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A3" w:rsidRDefault="0021427F" w:rsidP="00C3159F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Пояснювальна записка </w:t>
      </w:r>
    </w:p>
    <w:p w:rsidR="000671A3" w:rsidRPr="00B84F74" w:rsidRDefault="000671A3" w:rsidP="00C3159F">
      <w:pPr>
        <w:ind w:firstLine="709"/>
        <w:jc w:val="center"/>
        <w:rPr>
          <w:b/>
          <w:sz w:val="28"/>
          <w:szCs w:val="28"/>
          <w:lang w:val="uk-UA"/>
        </w:rPr>
      </w:pPr>
      <w:r w:rsidRPr="00B84F74">
        <w:rPr>
          <w:b/>
          <w:sz w:val="28"/>
          <w:szCs w:val="28"/>
          <w:lang w:val="uk-UA"/>
        </w:rPr>
        <w:t>про виконання у 2023 році Обласної цільової програми</w:t>
      </w:r>
    </w:p>
    <w:p w:rsidR="000671A3" w:rsidRPr="00B84F74" w:rsidRDefault="000671A3" w:rsidP="00C3159F">
      <w:pPr>
        <w:ind w:firstLine="709"/>
        <w:jc w:val="center"/>
        <w:rPr>
          <w:b/>
          <w:sz w:val="28"/>
          <w:szCs w:val="28"/>
          <w:lang w:val="uk-UA"/>
        </w:rPr>
      </w:pPr>
      <w:r w:rsidRPr="00B84F74">
        <w:rPr>
          <w:b/>
          <w:sz w:val="28"/>
          <w:szCs w:val="28"/>
          <w:lang w:val="uk-UA"/>
        </w:rPr>
        <w:t>розвитку туризму в Чернігівській області на 2021-2027 роки</w:t>
      </w:r>
    </w:p>
    <w:p w:rsidR="000671A3" w:rsidRPr="00B84F74" w:rsidRDefault="000671A3" w:rsidP="00C3159F">
      <w:pPr>
        <w:ind w:firstLine="709"/>
        <w:rPr>
          <w:sz w:val="28"/>
          <w:szCs w:val="28"/>
          <w:lang w:val="uk-UA"/>
        </w:rPr>
      </w:pPr>
    </w:p>
    <w:p w:rsidR="000671A3" w:rsidRPr="00B84F74" w:rsidRDefault="000671A3" w:rsidP="00C3159F">
      <w:pPr>
        <w:ind w:firstLine="709"/>
        <w:rPr>
          <w:sz w:val="28"/>
          <w:szCs w:val="28"/>
          <w:lang w:val="uk-UA"/>
        </w:rPr>
      </w:pPr>
      <w:r w:rsidRPr="00B84F74">
        <w:rPr>
          <w:sz w:val="28"/>
          <w:szCs w:val="28"/>
          <w:lang w:val="uk-UA"/>
        </w:rPr>
        <w:t>Враховуючи введення режиму воєнного стану, проведення активних бойових дій на території України та постійну небезпеку зі сторони агресора реалізацію заходів Обласної цільової Програми розвитку туризму в Чернігівській об</w:t>
      </w:r>
      <w:r>
        <w:rPr>
          <w:sz w:val="28"/>
          <w:szCs w:val="28"/>
          <w:lang w:val="uk-UA"/>
        </w:rPr>
        <w:t>ласті на 2021-2027 роки (далі – Програма</w:t>
      </w:r>
      <w:r w:rsidRPr="00B84F74">
        <w:rPr>
          <w:sz w:val="28"/>
          <w:szCs w:val="28"/>
          <w:lang w:val="uk-UA"/>
        </w:rPr>
        <w:t xml:space="preserve">), запланованих на 2023 рік, було призупинено та обмежено. </w:t>
      </w:r>
    </w:p>
    <w:p w:rsidR="003C7A45" w:rsidRPr="00B84F74" w:rsidRDefault="000671A3" w:rsidP="00C3159F">
      <w:pPr>
        <w:ind w:firstLine="709"/>
        <w:contextualSpacing/>
        <w:rPr>
          <w:sz w:val="28"/>
          <w:szCs w:val="28"/>
          <w:lang w:val="uk-UA"/>
        </w:rPr>
      </w:pPr>
      <w:r w:rsidRPr="007B0189">
        <w:rPr>
          <w:sz w:val="28"/>
          <w:szCs w:val="28"/>
          <w:lang w:val="uk-UA"/>
        </w:rPr>
        <w:t xml:space="preserve">У звітному році на виконання Програми використано </w:t>
      </w:r>
      <w:r w:rsidR="007E6095" w:rsidRPr="007B0189">
        <w:rPr>
          <w:sz w:val="28"/>
          <w:szCs w:val="28"/>
          <w:lang w:val="uk-UA"/>
        </w:rPr>
        <w:t xml:space="preserve">20 000 </w:t>
      </w:r>
      <w:r w:rsidRPr="007B0189">
        <w:rPr>
          <w:sz w:val="28"/>
          <w:szCs w:val="28"/>
          <w:lang w:val="uk-UA"/>
        </w:rPr>
        <w:t>грн. з обласного бюджету. Зокрема, кошти були використані на забезпечення роботи обласного туристично</w:t>
      </w:r>
      <w:r w:rsidR="0094121E" w:rsidRPr="007B0189">
        <w:rPr>
          <w:sz w:val="28"/>
          <w:szCs w:val="28"/>
          <w:lang w:val="uk-UA"/>
        </w:rPr>
        <w:t>го сайту chernihivregion.travel</w:t>
      </w:r>
      <w:r w:rsidR="003C7A45" w:rsidRPr="007B0189">
        <w:rPr>
          <w:sz w:val="28"/>
          <w:szCs w:val="28"/>
          <w:lang w:val="uk-UA"/>
        </w:rPr>
        <w:t xml:space="preserve"> (</w:t>
      </w:r>
      <w:r w:rsidR="00E03992" w:rsidRPr="007B0189">
        <w:rPr>
          <w:sz w:val="28"/>
          <w:szCs w:val="28"/>
          <w:lang w:val="uk-UA"/>
        </w:rPr>
        <w:t>оплата доменного імені та технічна підтримка сайту</w:t>
      </w:r>
      <w:r w:rsidR="003C7A45" w:rsidRPr="007B0189">
        <w:rPr>
          <w:sz w:val="28"/>
          <w:szCs w:val="28"/>
          <w:lang w:val="uk-UA"/>
        </w:rPr>
        <w:t>)</w:t>
      </w:r>
      <w:r w:rsidR="00E03992" w:rsidRPr="007B0189">
        <w:rPr>
          <w:sz w:val="28"/>
          <w:szCs w:val="28"/>
          <w:lang w:val="uk-UA"/>
        </w:rPr>
        <w:t>.</w:t>
      </w:r>
    </w:p>
    <w:p w:rsidR="00783FD6" w:rsidRPr="00BE7EE0" w:rsidRDefault="007B0189" w:rsidP="00C3159F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того</w:t>
      </w:r>
      <w:r w:rsidR="002B5109">
        <w:rPr>
          <w:rFonts w:ascii="Times New Roman" w:hAnsi="Times New Roman" w:cs="Times New Roman"/>
          <w:sz w:val="28"/>
          <w:szCs w:val="28"/>
          <w:lang w:val="uk-UA"/>
        </w:rPr>
        <w:t>, у 2023 році</w:t>
      </w:r>
      <w:r w:rsidR="00783FD6" w:rsidRPr="00174CF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роботу по підтримці та наповненню обласного туристичного порталу «Чернігівщина туристична».</w:t>
      </w:r>
      <w:r w:rsidR="00520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FD6" w:rsidRPr="00174CF3">
        <w:rPr>
          <w:rFonts w:ascii="Times New Roman" w:hAnsi="Times New Roman" w:cs="Times New Roman"/>
          <w:sz w:val="28"/>
          <w:szCs w:val="28"/>
          <w:lang w:val="uk-UA"/>
        </w:rPr>
        <w:t xml:space="preserve">Оновлено базу даних об’єктів, розміщених на сайті, роботу розділу «Музеї», відновлено опцію прорахунку часу у дорозі в розділі «Маршрути». </w:t>
      </w:r>
      <w:r w:rsidR="00783F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Редаговано</w:t>
      </w:r>
      <w:r w:rsidR="00783FD6" w:rsidRPr="00174C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тексти</w:t>
      </w:r>
      <w:r w:rsidR="00783F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96 об’єктів та д</w:t>
      </w:r>
      <w:r w:rsidR="00F311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одано 80 нових об’єктів </w:t>
      </w:r>
      <w:r w:rsidR="00783FD6" w:rsidRPr="00BE7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авторизованих </w:t>
      </w:r>
      <w:proofErr w:type="spellStart"/>
      <w:r w:rsidR="00783FD6" w:rsidRPr="00BE7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підписників</w:t>
      </w:r>
      <w:proofErr w:type="spellEnd"/>
      <w:r w:rsidR="00783FD6" w:rsidRPr="00BE7E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За 2023 рік кількість переглядів та охоплення </w:t>
      </w:r>
      <w:r w:rsidR="00783FD6">
        <w:rPr>
          <w:rFonts w:ascii="Times New Roman" w:hAnsi="Times New Roman" w:cs="Times New Roman"/>
          <w:sz w:val="28"/>
          <w:szCs w:val="28"/>
          <w:lang w:val="uk-UA"/>
        </w:rPr>
        <w:t xml:space="preserve">становила 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>1 475</w:t>
      </w:r>
      <w:r w:rsidR="00783FD6" w:rsidRPr="00174CF3">
        <w:rPr>
          <w:rFonts w:ascii="Times New Roman" w:hAnsi="Times New Roman" w:cs="Times New Roman"/>
          <w:sz w:val="28"/>
          <w:szCs w:val="28"/>
        </w:rPr>
        <w:t> </w:t>
      </w:r>
      <w:r w:rsidR="006163F6">
        <w:rPr>
          <w:rFonts w:ascii="Times New Roman" w:hAnsi="Times New Roman" w:cs="Times New Roman"/>
          <w:sz w:val="28"/>
          <w:szCs w:val="28"/>
          <w:lang w:val="uk-UA"/>
        </w:rPr>
        <w:t>869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 осіб, користувачів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163F6">
        <w:rPr>
          <w:rFonts w:ascii="Times New Roman" w:hAnsi="Times New Roman" w:cs="Times New Roman"/>
          <w:sz w:val="28"/>
          <w:szCs w:val="28"/>
          <w:lang w:val="uk-UA"/>
        </w:rPr>
        <w:t>91 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>975</w:t>
      </w:r>
      <w:r w:rsidR="00783FD6" w:rsidRPr="00174CF3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, публікацій 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262, 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 xml:space="preserve"> афіш  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3FD6" w:rsidRPr="00BE7EE0">
        <w:rPr>
          <w:rFonts w:ascii="Times New Roman" w:hAnsi="Times New Roman" w:cs="Times New Roman"/>
          <w:sz w:val="28"/>
          <w:szCs w:val="28"/>
          <w:lang w:val="uk-UA"/>
        </w:rPr>
        <w:t xml:space="preserve"> 25. </w:t>
      </w:r>
      <w:r w:rsidR="0088172F" w:rsidRPr="00174CF3">
        <w:rPr>
          <w:rFonts w:ascii="Times New Roman" w:hAnsi="Times New Roman" w:cs="Times New Roman"/>
          <w:sz w:val="28"/>
          <w:szCs w:val="28"/>
          <w:lang w:val="uk-UA"/>
        </w:rPr>
        <w:t>Туристичний портал області щоденно наповнювався інформацією про туристичні об’єкти та послуги, можливості для відпочинку, цікавими та маловідомими фактами з історії нашого краю, флори та фауни</w:t>
      </w:r>
      <w:r w:rsidR="006163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>Департаментом проведено  музейний форум «Музейна спадщина: виклики та відновлення»</w:t>
      </w:r>
      <w:r w:rsidRPr="003D5FB0">
        <w:rPr>
          <w:sz w:val="28"/>
          <w:szCs w:val="28"/>
          <w:lang w:val="uk-UA"/>
        </w:rPr>
        <w:t xml:space="preserve"> </w:t>
      </w:r>
      <w:r w:rsidRPr="00174CF3">
        <w:rPr>
          <w:sz w:val="28"/>
          <w:szCs w:val="28"/>
          <w:lang w:val="uk-UA"/>
        </w:rPr>
        <w:t>(онлайн), учасниками якого були понад 50 представників музеїв Чернігівської, Київської, Харківської, Рівненської, Сумської областей</w:t>
      </w:r>
      <w:r>
        <w:rPr>
          <w:sz w:val="28"/>
          <w:szCs w:val="28"/>
          <w:lang w:val="uk-UA"/>
        </w:rPr>
        <w:t>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Взято </w:t>
      </w:r>
      <w:r>
        <w:rPr>
          <w:sz w:val="28"/>
          <w:szCs w:val="28"/>
          <w:shd w:val="clear" w:color="auto" w:fill="FFFFFF"/>
          <w:lang w:val="uk-UA"/>
        </w:rPr>
        <w:t>участь у</w:t>
      </w:r>
      <w:r w:rsidRPr="00174CF3">
        <w:rPr>
          <w:sz w:val="28"/>
          <w:szCs w:val="28"/>
          <w:shd w:val="clear" w:color="auto" w:fill="FFFFFF"/>
          <w:lang w:val="uk-UA"/>
        </w:rPr>
        <w:t xml:space="preserve"> робочій зустрічі </w:t>
      </w:r>
      <w:r w:rsidRPr="00174CF3">
        <w:rPr>
          <w:sz w:val="28"/>
          <w:szCs w:val="28"/>
          <w:lang w:val="uk-UA"/>
        </w:rPr>
        <w:t>з представниками обласних військових адміністрацій (Київської, Івано-Франківської та Черкаської військових адміністрацій) щодо спільного напрацювання стратегічних документів у сфері т</w:t>
      </w:r>
      <w:r w:rsidR="00702D5C">
        <w:rPr>
          <w:sz w:val="28"/>
          <w:szCs w:val="28"/>
          <w:lang w:val="uk-UA"/>
        </w:rPr>
        <w:t>уризму та курортів, організованій</w:t>
      </w:r>
      <w:r w:rsidRPr="00174CF3">
        <w:rPr>
          <w:sz w:val="28"/>
          <w:szCs w:val="28"/>
          <w:lang w:val="uk-UA"/>
        </w:rPr>
        <w:t xml:space="preserve"> Міністерством розвитку громад, територій та інфраструктури України,</w:t>
      </w:r>
      <w:r w:rsidRPr="00174CF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в </w:t>
      </w:r>
      <w:r w:rsidRPr="00174CF3">
        <w:rPr>
          <w:sz w:val="28"/>
          <w:szCs w:val="28"/>
          <w:shd w:val="clear" w:color="auto" w:fill="FFFFFF"/>
          <w:lang w:val="uk-UA"/>
        </w:rPr>
        <w:t xml:space="preserve">презентації аналітичного звіту «Кращі європейські практики залучення соціальних партнерів в управління сталим туризмом для повоєнного відновлення громад та регіонів України: досвід Швеції для України», </w:t>
      </w:r>
      <w:r w:rsidRPr="00174CF3">
        <w:rPr>
          <w:rStyle w:val="x193iq5w"/>
          <w:sz w:val="28"/>
          <w:szCs w:val="28"/>
          <w:lang w:val="uk-UA"/>
        </w:rPr>
        <w:t xml:space="preserve">конференції </w:t>
      </w:r>
      <w:r w:rsidRPr="00174CF3">
        <w:rPr>
          <w:sz w:val="28"/>
          <w:szCs w:val="28"/>
          <w:shd w:val="clear" w:color="auto" w:fill="FFFFFF"/>
          <w:lang w:val="uk-UA"/>
        </w:rPr>
        <w:t xml:space="preserve">«Розвиток кластерів сільського туризму в нових реаліях», </w:t>
      </w:r>
      <w:r>
        <w:rPr>
          <w:sz w:val="28"/>
          <w:szCs w:val="28"/>
          <w:shd w:val="clear" w:color="auto" w:fill="FFFFFF"/>
          <w:lang w:val="uk-UA"/>
        </w:rPr>
        <w:t>яка представляла</w:t>
      </w:r>
      <w:r w:rsidRPr="00174CF3">
        <w:rPr>
          <w:sz w:val="28"/>
          <w:szCs w:val="28"/>
          <w:shd w:val="clear" w:color="auto" w:fill="FFFFFF"/>
          <w:lang w:val="uk-UA"/>
        </w:rPr>
        <w:t xml:space="preserve"> результати дослідження та історії успіху у сфері українського сільського туризму та майбутні варіанти розвитку та механізми їх підтримки</w:t>
      </w:r>
      <w:r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З метою популяризації туристичних об’єктів та маршрутів області, встановлені туристичні сенсорні кіоски: у Чернігівському обласному художньому музеї імені Григорія Галагана, Новгород-Сіверському історико-культурному музеї-заповіднику «Слово о полку Ігоревім», Національному історико-культурному заповіднику «Гетьманська столиця», в місті Ніжин, Менському зоологічному парку загальнодержавного значення, </w:t>
      </w:r>
      <w:proofErr w:type="spellStart"/>
      <w:r w:rsidRPr="00174CF3">
        <w:rPr>
          <w:sz w:val="28"/>
          <w:szCs w:val="28"/>
          <w:lang w:val="uk-UA"/>
        </w:rPr>
        <w:t>Сосницькому</w:t>
      </w:r>
      <w:proofErr w:type="spellEnd"/>
      <w:r w:rsidRPr="00174CF3">
        <w:rPr>
          <w:sz w:val="28"/>
          <w:szCs w:val="28"/>
          <w:lang w:val="uk-UA"/>
        </w:rPr>
        <w:t xml:space="preserve"> літературно-меморіальному музеї О. П. Довженка, парку природи «</w:t>
      </w:r>
      <w:proofErr w:type="spellStart"/>
      <w:r w:rsidRPr="00174CF3">
        <w:rPr>
          <w:sz w:val="28"/>
          <w:szCs w:val="28"/>
          <w:lang w:val="uk-UA"/>
        </w:rPr>
        <w:t>Беремицьке</w:t>
      </w:r>
      <w:proofErr w:type="spellEnd"/>
      <w:r w:rsidRPr="00174CF3">
        <w:rPr>
          <w:sz w:val="28"/>
          <w:szCs w:val="28"/>
          <w:lang w:val="uk-UA"/>
        </w:rPr>
        <w:t xml:space="preserve">», Національному історико-культурному заповіднику «Качанівка» у рамках </w:t>
      </w:r>
      <w:r w:rsidRPr="00174CF3">
        <w:rPr>
          <w:sz w:val="28"/>
          <w:szCs w:val="28"/>
          <w:lang w:val="uk-UA"/>
        </w:rPr>
        <w:lastRenderedPageBreak/>
        <w:t xml:space="preserve">реалізації регіонального </w:t>
      </w:r>
      <w:proofErr w:type="spellStart"/>
      <w:r w:rsidRPr="00174CF3">
        <w:rPr>
          <w:sz w:val="28"/>
          <w:szCs w:val="28"/>
          <w:lang w:val="uk-UA"/>
        </w:rPr>
        <w:t>проєкту</w:t>
      </w:r>
      <w:proofErr w:type="spellEnd"/>
      <w:r w:rsidRPr="00174CF3">
        <w:rPr>
          <w:sz w:val="28"/>
          <w:szCs w:val="28"/>
          <w:lang w:val="uk-UA"/>
        </w:rPr>
        <w:t xml:space="preserve"> «Чернігівське князівство від тисячолітньої історії до сучасної туристичної промоції».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74CF3">
        <w:rPr>
          <w:sz w:val="28"/>
          <w:szCs w:val="28"/>
          <w:lang w:val="uk-UA"/>
        </w:rPr>
        <w:t xml:space="preserve">роведено семінар з суб’єктами туристичної інфраструктури щодо інформування про сучасні тенденції зі створення безперешкодного середовища осіб з інвалідністю та інших </w:t>
      </w:r>
      <w:proofErr w:type="spellStart"/>
      <w:r w:rsidRPr="00174CF3">
        <w:rPr>
          <w:sz w:val="28"/>
          <w:szCs w:val="28"/>
          <w:lang w:val="uk-UA"/>
        </w:rPr>
        <w:t>маломобільних</w:t>
      </w:r>
      <w:proofErr w:type="spellEnd"/>
      <w:r w:rsidRPr="00174CF3">
        <w:rPr>
          <w:sz w:val="28"/>
          <w:szCs w:val="28"/>
          <w:lang w:val="uk-UA"/>
        </w:rPr>
        <w:t xml:space="preserve"> груп (за участю Департаменту соціального захисту населення обласної державної адміністрації, Управління містобудування та архітектури обласної державної адміністрації, Регіонального фонду підтримки підприємництва по Чернігівській області) (онлайн). </w:t>
      </w:r>
    </w:p>
    <w:p w:rsidR="00783FD6" w:rsidRPr="00174CF3" w:rsidRDefault="00783FD6" w:rsidP="00C3159F">
      <w:pPr>
        <w:ind w:firstLine="709"/>
        <w:rPr>
          <w:i/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З метою презентації нових напрацювань, послуг, форм роботи в умовах воєнного стану та розширення співпраці, </w:t>
      </w:r>
      <w:r>
        <w:rPr>
          <w:sz w:val="28"/>
          <w:szCs w:val="28"/>
          <w:lang w:val="uk-UA"/>
        </w:rPr>
        <w:t>було започатковано зустрічі</w:t>
      </w:r>
      <w:r w:rsidRPr="00174CF3">
        <w:rPr>
          <w:sz w:val="28"/>
          <w:szCs w:val="28"/>
          <w:lang w:val="uk-UA"/>
        </w:rPr>
        <w:t xml:space="preserve"> музейних закладів області з гідами та екскурсоводами. У 2023 році проведено </w:t>
      </w:r>
      <w:r>
        <w:rPr>
          <w:sz w:val="28"/>
          <w:szCs w:val="28"/>
          <w:lang w:val="uk-UA"/>
        </w:rPr>
        <w:t xml:space="preserve">такі зустрічі </w:t>
      </w:r>
      <w:r w:rsidRPr="00174CF3">
        <w:rPr>
          <w:sz w:val="28"/>
          <w:szCs w:val="28"/>
          <w:lang w:val="uk-UA"/>
        </w:rPr>
        <w:t xml:space="preserve">у Національному історико-культурному заповіднику «Гетьманська столиця», </w:t>
      </w:r>
      <w:proofErr w:type="spellStart"/>
      <w:r w:rsidRPr="00174CF3">
        <w:rPr>
          <w:sz w:val="28"/>
          <w:szCs w:val="28"/>
          <w:lang w:val="uk-UA"/>
        </w:rPr>
        <w:t>Мезинському</w:t>
      </w:r>
      <w:proofErr w:type="spellEnd"/>
      <w:r w:rsidRPr="00174CF3">
        <w:rPr>
          <w:sz w:val="28"/>
          <w:szCs w:val="28"/>
          <w:lang w:val="uk-UA"/>
        </w:rPr>
        <w:t xml:space="preserve"> національному природному парку, Національному історико-культурному заповіднику «Качанівка», Чернігівському обласному художньому музеї імені Григорія Галагана, Чернігівському літературно-меморі</w:t>
      </w:r>
      <w:r w:rsidR="00D378CA">
        <w:rPr>
          <w:sz w:val="28"/>
          <w:szCs w:val="28"/>
          <w:lang w:val="uk-UA"/>
        </w:rPr>
        <w:t>альному музеї-заповіднику М. М. </w:t>
      </w:r>
      <w:r w:rsidRPr="00174CF3">
        <w:rPr>
          <w:sz w:val="28"/>
          <w:szCs w:val="28"/>
          <w:lang w:val="uk-UA"/>
        </w:rPr>
        <w:t>Коцюбинського,</w:t>
      </w:r>
      <w:r w:rsidRPr="00174CF3">
        <w:rPr>
          <w:i/>
          <w:sz w:val="28"/>
          <w:szCs w:val="28"/>
          <w:lang w:val="uk-UA"/>
        </w:rPr>
        <w:t xml:space="preserve"> </w:t>
      </w:r>
      <w:r w:rsidRPr="00174CF3">
        <w:rPr>
          <w:sz w:val="28"/>
          <w:szCs w:val="28"/>
          <w:lang w:val="uk-UA"/>
        </w:rPr>
        <w:t xml:space="preserve">Новгород-Сіверському історико-культурному музеї-заповіднику «Слово о полку Ігоревім, </w:t>
      </w:r>
      <w:proofErr w:type="spellStart"/>
      <w:r w:rsidRPr="00174CF3">
        <w:rPr>
          <w:sz w:val="28"/>
          <w:szCs w:val="28"/>
          <w:lang w:val="uk-UA"/>
        </w:rPr>
        <w:t>Сосницькому</w:t>
      </w:r>
      <w:proofErr w:type="spellEnd"/>
      <w:r w:rsidRPr="00174CF3">
        <w:rPr>
          <w:sz w:val="28"/>
          <w:szCs w:val="28"/>
          <w:lang w:val="uk-UA"/>
        </w:rPr>
        <w:t xml:space="preserve"> літературно-меморіальному музеї О. П. Довженка (онлайн).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 Започатковано новий </w:t>
      </w:r>
      <w:proofErr w:type="spellStart"/>
      <w:r w:rsidRPr="00174CF3">
        <w:rPr>
          <w:sz w:val="28"/>
          <w:szCs w:val="28"/>
          <w:lang w:val="uk-UA"/>
        </w:rPr>
        <w:t>проєкт</w:t>
      </w:r>
      <w:proofErr w:type="spellEnd"/>
      <w:r w:rsidRPr="00174CF3">
        <w:rPr>
          <w:sz w:val="28"/>
          <w:szCs w:val="28"/>
          <w:lang w:val="uk-UA"/>
        </w:rPr>
        <w:t xml:space="preserve"> під назвою «Таємниці однієї будівлі». </w:t>
      </w:r>
      <w:r>
        <w:rPr>
          <w:sz w:val="28"/>
          <w:szCs w:val="28"/>
          <w:lang w:val="uk-UA"/>
        </w:rPr>
        <w:t>У минулому</w:t>
      </w:r>
      <w:r w:rsidRPr="00174CF3">
        <w:rPr>
          <w:sz w:val="28"/>
          <w:szCs w:val="28"/>
          <w:lang w:val="uk-UA"/>
        </w:rPr>
        <w:t xml:space="preserve"> році проведено ознайомчі зустрічі гідів та екскурсоводів області з представниками Чернігівського обласного академічного українського музично – драматичного театру ім</w:t>
      </w:r>
      <w:r>
        <w:rPr>
          <w:sz w:val="28"/>
          <w:szCs w:val="28"/>
          <w:lang w:val="uk-UA"/>
        </w:rPr>
        <w:t>ені</w:t>
      </w:r>
      <w:r w:rsidRPr="00174CF3">
        <w:rPr>
          <w:sz w:val="28"/>
          <w:szCs w:val="28"/>
          <w:lang w:val="uk-UA"/>
        </w:rPr>
        <w:t xml:space="preserve"> Т.</w:t>
      </w:r>
      <w:r w:rsidR="00D378CA">
        <w:rPr>
          <w:sz w:val="28"/>
          <w:szCs w:val="28"/>
          <w:lang w:val="uk-UA"/>
        </w:rPr>
        <w:t> </w:t>
      </w:r>
      <w:r w:rsidRPr="00174CF3">
        <w:rPr>
          <w:sz w:val="28"/>
          <w:szCs w:val="28"/>
          <w:lang w:val="uk-UA"/>
        </w:rPr>
        <w:t>Г.</w:t>
      </w:r>
      <w:r w:rsidR="00D378CA">
        <w:rPr>
          <w:sz w:val="28"/>
          <w:szCs w:val="28"/>
          <w:lang w:val="uk-UA"/>
        </w:rPr>
        <w:t> </w:t>
      </w:r>
      <w:r w:rsidRPr="00174CF3">
        <w:rPr>
          <w:sz w:val="28"/>
          <w:szCs w:val="28"/>
          <w:lang w:val="uk-UA"/>
        </w:rPr>
        <w:t xml:space="preserve">Шевченка та комунального закладу «Чернігівська обласна універсальна наукова бібліотека імені Софії та Олександра </w:t>
      </w:r>
      <w:proofErr w:type="spellStart"/>
      <w:r w:rsidRPr="00174CF3">
        <w:rPr>
          <w:sz w:val="28"/>
          <w:szCs w:val="28"/>
          <w:lang w:val="uk-UA"/>
        </w:rPr>
        <w:t>Русових</w:t>
      </w:r>
      <w:proofErr w:type="spellEnd"/>
      <w:r w:rsidRPr="00174CF3">
        <w:rPr>
          <w:sz w:val="28"/>
          <w:szCs w:val="28"/>
          <w:lang w:val="uk-UA"/>
        </w:rPr>
        <w:t>».</w:t>
      </w:r>
    </w:p>
    <w:p w:rsidR="00783FD6" w:rsidRPr="00174CF3" w:rsidRDefault="00783FD6" w:rsidP="00C3159F">
      <w:pPr>
        <w:ind w:firstLine="709"/>
        <w:rPr>
          <w:sz w:val="28"/>
          <w:szCs w:val="28"/>
          <w:lang w:val="uk-UA"/>
        </w:rPr>
      </w:pPr>
      <w:r w:rsidRPr="00174CF3">
        <w:rPr>
          <w:sz w:val="28"/>
          <w:szCs w:val="28"/>
          <w:lang w:val="uk-UA"/>
        </w:rPr>
        <w:t xml:space="preserve">Спільно з фахівцями Регіонального фонду підтримки підприємництва по Чернігівській області було </w:t>
      </w:r>
      <w:r>
        <w:rPr>
          <w:sz w:val="28"/>
          <w:szCs w:val="28"/>
          <w:lang w:val="uk-UA"/>
        </w:rPr>
        <w:t xml:space="preserve">організовано та </w:t>
      </w:r>
      <w:r w:rsidRPr="00174CF3">
        <w:rPr>
          <w:sz w:val="28"/>
          <w:szCs w:val="28"/>
          <w:lang w:val="uk-UA"/>
        </w:rPr>
        <w:t xml:space="preserve">проведено </w:t>
      </w:r>
      <w:r w:rsidR="00D8220D">
        <w:rPr>
          <w:sz w:val="28"/>
          <w:szCs w:val="28"/>
          <w:lang w:val="uk-UA"/>
        </w:rPr>
        <w:t>заходи</w:t>
      </w:r>
      <w:bookmarkStart w:id="0" w:name="_GoBack"/>
      <w:bookmarkEnd w:id="0"/>
      <w:r w:rsidRPr="00174CF3">
        <w:rPr>
          <w:sz w:val="28"/>
          <w:szCs w:val="28"/>
          <w:lang w:val="uk-UA"/>
        </w:rPr>
        <w:t xml:space="preserve"> для представників туристичної галузі Чернігівської області, а саме семінар з питань отримання грантових коштів на розвиток власної справи з представниками Чернігівського обласного центру зайнятості та</w:t>
      </w:r>
      <w:r>
        <w:rPr>
          <w:sz w:val="28"/>
          <w:szCs w:val="28"/>
          <w:lang w:val="uk-UA"/>
        </w:rPr>
        <w:t xml:space="preserve"> робоча</w:t>
      </w:r>
      <w:r w:rsidRPr="00174CF3">
        <w:rPr>
          <w:sz w:val="28"/>
          <w:szCs w:val="28"/>
          <w:lang w:val="uk-UA"/>
        </w:rPr>
        <w:t xml:space="preserve"> зустріч з питань залучення до участі у державній програмі </w:t>
      </w:r>
      <w:r>
        <w:rPr>
          <w:sz w:val="28"/>
          <w:szCs w:val="28"/>
          <w:lang w:val="uk-UA"/>
        </w:rPr>
        <w:t>«</w:t>
      </w:r>
      <w:proofErr w:type="spellStart"/>
      <w:r w:rsidRPr="00174CF3">
        <w:rPr>
          <w:sz w:val="28"/>
          <w:szCs w:val="28"/>
          <w:lang w:val="uk-UA"/>
        </w:rPr>
        <w:t>єРобота</w:t>
      </w:r>
      <w:proofErr w:type="spellEnd"/>
      <w:r>
        <w:rPr>
          <w:sz w:val="28"/>
          <w:szCs w:val="28"/>
          <w:lang w:val="uk-UA"/>
        </w:rPr>
        <w:t>»</w:t>
      </w:r>
      <w:r w:rsidRPr="00174CF3">
        <w:rPr>
          <w:sz w:val="28"/>
          <w:szCs w:val="28"/>
          <w:lang w:val="uk-UA"/>
        </w:rPr>
        <w:t xml:space="preserve"> з представниками обласного центру розвитку туризму </w:t>
      </w:r>
      <w:r>
        <w:rPr>
          <w:sz w:val="28"/>
          <w:szCs w:val="28"/>
          <w:lang w:val="uk-UA"/>
        </w:rPr>
        <w:t>та</w:t>
      </w:r>
      <w:r w:rsidRPr="00174CF3">
        <w:rPr>
          <w:sz w:val="28"/>
          <w:szCs w:val="28"/>
          <w:lang w:val="uk-UA"/>
        </w:rPr>
        <w:t xml:space="preserve"> керівниками </w:t>
      </w:r>
      <w:proofErr w:type="spellStart"/>
      <w:r w:rsidRPr="00174CF3">
        <w:rPr>
          <w:sz w:val="28"/>
          <w:szCs w:val="28"/>
          <w:lang w:val="uk-UA"/>
        </w:rPr>
        <w:t>Куликівської</w:t>
      </w:r>
      <w:proofErr w:type="spellEnd"/>
      <w:r w:rsidRPr="00174CF3">
        <w:rPr>
          <w:sz w:val="28"/>
          <w:szCs w:val="28"/>
          <w:lang w:val="uk-UA"/>
        </w:rPr>
        <w:t xml:space="preserve"> громади, сільських садиб </w:t>
      </w:r>
      <w:proofErr w:type="spellStart"/>
      <w:r w:rsidRPr="00174CF3">
        <w:rPr>
          <w:sz w:val="28"/>
          <w:szCs w:val="28"/>
          <w:lang w:val="uk-UA"/>
        </w:rPr>
        <w:t>Куликівщини</w:t>
      </w:r>
      <w:proofErr w:type="spellEnd"/>
      <w:r w:rsidRPr="00174CF3">
        <w:rPr>
          <w:sz w:val="28"/>
          <w:szCs w:val="28"/>
          <w:lang w:val="uk-UA"/>
        </w:rPr>
        <w:t xml:space="preserve">. </w:t>
      </w:r>
    </w:p>
    <w:p w:rsidR="001D3D2F" w:rsidRPr="000671A3" w:rsidRDefault="001D3D2F" w:rsidP="00C3159F">
      <w:pPr>
        <w:ind w:firstLine="709"/>
        <w:rPr>
          <w:lang w:val="uk-UA"/>
        </w:rPr>
      </w:pPr>
    </w:p>
    <w:sectPr w:rsidR="001D3D2F" w:rsidRPr="000671A3" w:rsidSect="000671A3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26" w:rsidRDefault="00101126" w:rsidP="0072215D">
      <w:r>
        <w:separator/>
      </w:r>
    </w:p>
  </w:endnote>
  <w:endnote w:type="continuationSeparator" w:id="0">
    <w:p w:rsidR="00101126" w:rsidRDefault="00101126" w:rsidP="007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26" w:rsidRDefault="00101126" w:rsidP="0072215D">
      <w:r>
        <w:separator/>
      </w:r>
    </w:p>
  </w:footnote>
  <w:footnote w:type="continuationSeparator" w:id="0">
    <w:p w:rsidR="00101126" w:rsidRDefault="00101126" w:rsidP="0072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6AA"/>
    <w:multiLevelType w:val="hybridMultilevel"/>
    <w:tmpl w:val="BEC62B1E"/>
    <w:lvl w:ilvl="0" w:tplc="2E865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8B1C63"/>
    <w:multiLevelType w:val="hybridMultilevel"/>
    <w:tmpl w:val="903A8A1A"/>
    <w:lvl w:ilvl="0" w:tplc="2E865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AB0921"/>
    <w:multiLevelType w:val="hybridMultilevel"/>
    <w:tmpl w:val="F4ECC092"/>
    <w:lvl w:ilvl="0" w:tplc="2E865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9D"/>
    <w:rsid w:val="000671A3"/>
    <w:rsid w:val="000A1294"/>
    <w:rsid w:val="00101126"/>
    <w:rsid w:val="00104189"/>
    <w:rsid w:val="001608B4"/>
    <w:rsid w:val="0017405B"/>
    <w:rsid w:val="001D3D2F"/>
    <w:rsid w:val="0021427F"/>
    <w:rsid w:val="0023585C"/>
    <w:rsid w:val="00245D5C"/>
    <w:rsid w:val="00245E5E"/>
    <w:rsid w:val="002B5109"/>
    <w:rsid w:val="002C3791"/>
    <w:rsid w:val="002D1CC8"/>
    <w:rsid w:val="002D4257"/>
    <w:rsid w:val="002F4C7E"/>
    <w:rsid w:val="003C7A45"/>
    <w:rsid w:val="0040068B"/>
    <w:rsid w:val="00404986"/>
    <w:rsid w:val="004638D8"/>
    <w:rsid w:val="004E3B8E"/>
    <w:rsid w:val="004E71B8"/>
    <w:rsid w:val="00520832"/>
    <w:rsid w:val="005F69C9"/>
    <w:rsid w:val="006163F6"/>
    <w:rsid w:val="006B75B2"/>
    <w:rsid w:val="00702D5C"/>
    <w:rsid w:val="0072215D"/>
    <w:rsid w:val="0075167B"/>
    <w:rsid w:val="007723D4"/>
    <w:rsid w:val="00783FD6"/>
    <w:rsid w:val="007B0189"/>
    <w:rsid w:val="007D10A0"/>
    <w:rsid w:val="007E4565"/>
    <w:rsid w:val="007E6095"/>
    <w:rsid w:val="00846A9D"/>
    <w:rsid w:val="0088172F"/>
    <w:rsid w:val="008D284D"/>
    <w:rsid w:val="008E60F0"/>
    <w:rsid w:val="0094121E"/>
    <w:rsid w:val="009C6EBD"/>
    <w:rsid w:val="009E2F22"/>
    <w:rsid w:val="00A33E32"/>
    <w:rsid w:val="00A6396A"/>
    <w:rsid w:val="00A90D31"/>
    <w:rsid w:val="00B2388E"/>
    <w:rsid w:val="00C3159F"/>
    <w:rsid w:val="00C4103C"/>
    <w:rsid w:val="00C84ADD"/>
    <w:rsid w:val="00D25ABA"/>
    <w:rsid w:val="00D378CA"/>
    <w:rsid w:val="00D8220D"/>
    <w:rsid w:val="00DC5AC8"/>
    <w:rsid w:val="00E03992"/>
    <w:rsid w:val="00E935D0"/>
    <w:rsid w:val="00EA5DE2"/>
    <w:rsid w:val="00F311E5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3E5F"/>
  <w15:docId w15:val="{A7ACE93B-3D50-4C5A-A397-F5A8E18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86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1">
    <w:name w:val="Знак Знак1 Знак Знак Знак"/>
    <w:basedOn w:val="a"/>
    <w:rsid w:val="00404986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ий"/>
    <w:basedOn w:val="a"/>
    <w:rsid w:val="00404986"/>
    <w:pPr>
      <w:ind w:firstLine="709"/>
    </w:pPr>
    <w:rPr>
      <w:sz w:val="28"/>
      <w:szCs w:val="20"/>
    </w:rPr>
  </w:style>
  <w:style w:type="character" w:customStyle="1" w:styleId="12">
    <w:name w:val="Основной текст + 12"/>
    <w:aliases w:val="5 pt"/>
    <w:rsid w:val="00404986"/>
    <w:rPr>
      <w:rFonts w:ascii="Times New Roman" w:hAnsi="Times New Roman" w:cs="Times New Roman"/>
      <w:spacing w:val="10"/>
      <w:sz w:val="25"/>
      <w:szCs w:val="25"/>
    </w:rPr>
  </w:style>
  <w:style w:type="paragraph" w:styleId="a5">
    <w:name w:val="List Paragraph"/>
    <w:basedOn w:val="a"/>
    <w:qFormat/>
    <w:rsid w:val="00245E5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2215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1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2215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1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193iq5w">
    <w:name w:val="x193iq5w"/>
    <w:basedOn w:val="a0"/>
    <w:rsid w:val="00783FD6"/>
  </w:style>
  <w:style w:type="paragraph" w:styleId="aa">
    <w:name w:val="Balloon Text"/>
    <w:basedOn w:val="a"/>
    <w:link w:val="ab"/>
    <w:uiPriority w:val="99"/>
    <w:semiHidden/>
    <w:unhideWhenUsed/>
    <w:rsid w:val="00A90D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0D3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2024-01-18T10:19:00Z</cp:lastPrinted>
  <dcterms:created xsi:type="dcterms:W3CDTF">2024-01-15T13:23:00Z</dcterms:created>
  <dcterms:modified xsi:type="dcterms:W3CDTF">2024-01-18T10:29:00Z</dcterms:modified>
</cp:coreProperties>
</file>